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36" w:rsidRPr="00E82736" w:rsidRDefault="00E82736" w:rsidP="00E8273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E82736"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>В Центральном районе проверили дворы, благоустроенные в прошлом году</w:t>
      </w:r>
    </w:p>
    <w:p w:rsidR="00E82736" w:rsidRPr="00E82736" w:rsidRDefault="00E82736" w:rsidP="00E8273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В Центральном районе проверили состояние дворов, отремонтированных в 2019 году в рамках национального проекта «Жильё и городская среда» по программе «Формирование комфортной городской среды». Это дворовые территории по семи адресам.</w:t>
      </w:r>
    </w:p>
    <w:p w:rsidR="00E82736" w:rsidRPr="00E82736" w:rsidRDefault="00E82736" w:rsidP="00E8273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Гарантийный срок на проведённые работы составляет три года. В случае обнаружения недостатков подрядчик должен будет устранить их за свой счёт. Например, во дворе по ул. Конституции, 27 выявлен быстрый износ малых архитектурных форм – это гарантийный случай, который должен исправить подрядчик.</w:t>
      </w:r>
      <w:r w:rsidRPr="00E8273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​</w:t>
      </w:r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 На ул. Ленина, 21 ситуация оказалась лучше – здесь появились лишь небольшие трещины в асфальте, но и с этой проблемой предстоит разбираться подрядной организации.</w:t>
      </w:r>
    </w:p>
    <w:p w:rsidR="00E82736" w:rsidRPr="00E82736" w:rsidRDefault="00E82736" w:rsidP="00E82736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5963478" cy="3973064"/>
            <wp:effectExtent l="0" t="0" r="0" b="8890"/>
            <wp:docPr id="3" name="Рисунок 3" descr="http://adm-shp2013.admkrsk.ru:900/assets/%D0%9D%D0%BE%D0%B2%D0%BE%D1%81%D1%82%D0%B8/%D0%94%D0%B2%D0%BE%D1%80%D1%8B%20%D0%BF%D1%80%D0%BE%D0%B2%D0%B5%D1%80%D0%BA%D0%B0%20(5)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hp2013.admkrsk.ru:900/assets/%D0%9D%D0%BE%D0%B2%D0%BE%D1%81%D1%82%D0%B8/%D0%94%D0%B2%D0%BE%D1%80%D1%8B%20%D0%BF%D1%80%D0%BE%D0%B2%D0%B5%D1%80%D0%BA%D0%B0%20(5)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78" cy="397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36" w:rsidRPr="00E82736" w:rsidRDefault="00E82736" w:rsidP="00E8273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</w:t>
      </w:r>
    </w:p>
    <w:p w:rsidR="00E82736" w:rsidRPr="00E82736" w:rsidRDefault="00E82736" w:rsidP="00E82736">
      <w:pPr>
        <w:spacing w:line="480" w:lineRule="atLeast"/>
        <w:jc w:val="both"/>
        <w:rPr>
          <w:rFonts w:ascii="Roboto" w:eastAsia="Times New Roman" w:hAnsi="Roboto" w:cs="Times New Roman"/>
          <w:color w:val="3B4256"/>
          <w:sz w:val="36"/>
          <w:szCs w:val="36"/>
          <w:lang w:eastAsia="ru-RU"/>
        </w:rPr>
      </w:pPr>
      <w:r w:rsidRPr="00E8273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 xml:space="preserve">«Все мои знакомые, приходя ко мне в гости, теперь завидуют тому, какой у нас стал красивый двор. Но в </w:t>
      </w:r>
      <w:proofErr w:type="gramStart"/>
      <w:r w:rsidRPr="00E8273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этом</w:t>
      </w:r>
      <w:proofErr w:type="gramEnd"/>
      <w:r w:rsidRPr="00E8273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 xml:space="preserve"> и наша большая заслуга. Мы очень активно участвовали в подготовке заявки, а теперь следим за озеленением. Траву, например, подстригаем каждую неделю, также высадили цветы и кустарники. Красота двора – задача общая, одним ремонтом её не решить», – </w:t>
      </w:r>
      <w:r w:rsidRPr="00E82736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 xml:space="preserve">поделилась Людмила </w:t>
      </w:r>
      <w:proofErr w:type="spellStart"/>
      <w:r w:rsidRPr="00E82736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Ушанова</w:t>
      </w:r>
      <w:proofErr w:type="spellEnd"/>
      <w:r w:rsidRPr="00E82736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, жительница дома по ул. Ленина, 21.</w:t>
      </w:r>
    </w:p>
    <w:p w:rsidR="00E82736" w:rsidRPr="00E82736" w:rsidRDefault="00E82736" w:rsidP="00E8273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В этом году на территории Центрального района отремонтируют ещё четыре двора. Во время ремонта используется комплексный подход – по большинству адресов, помимо дворовых территорий, благоустраивают и проезды к ним, а в пер. Речной, 3, напротив дома, также благоустроят сквер и набережную </w:t>
      </w:r>
      <w:proofErr w:type="spellStart"/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Качи</w:t>
      </w:r>
      <w:proofErr w:type="spellEnd"/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.</w:t>
      </w:r>
    </w:p>
    <w:p w:rsidR="00E82736" w:rsidRPr="00E82736" w:rsidRDefault="00E82736" w:rsidP="00E82736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631388" cy="4418047"/>
            <wp:effectExtent l="0" t="0" r="0" b="1905"/>
            <wp:docPr id="2" name="Рисунок 2" descr="http://adm-shp2013.admkrsk.ru:900/assets/%D0%9D%D0%BE%D0%B2%D0%BE%D1%81%D1%82%D0%B8/%D0%94%D0%B2%D0%BE%D1%80%D1%8B%20%D0%BF%D1%80%D0%BE%D0%B2%D0%B5%D1%80%D0%BA%D0%B0%20(1)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shp2013.admkrsk.ru:900/assets/%D0%9D%D0%BE%D0%B2%D0%BE%D1%81%D1%82%D0%B8/%D0%94%D0%B2%D0%BE%D1%80%D1%8B%20%D0%BF%D1%80%D0%BE%D0%B2%D0%B5%D1%80%D0%BA%D0%B0%20(1)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88" cy="44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36" w:rsidRPr="00E82736" w:rsidRDefault="00E82736" w:rsidP="00E82736">
      <w:pPr>
        <w:spacing w:line="480" w:lineRule="atLeast"/>
        <w:jc w:val="both"/>
        <w:rPr>
          <w:rFonts w:ascii="Roboto" w:eastAsia="Times New Roman" w:hAnsi="Roboto" w:cs="Times New Roman"/>
          <w:color w:val="3B4256"/>
          <w:sz w:val="36"/>
          <w:szCs w:val="36"/>
          <w:lang w:eastAsia="ru-RU"/>
        </w:rPr>
      </w:pPr>
      <w:r w:rsidRPr="00E8273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 xml:space="preserve">«Помимо ремонта новых дворов, важно следить за территориями, благоустроенными раньше. Этим выездом мы завершаем серию проверок. Уже составлены акты по недостаткам, скоро мы направим их подрядчикам. В целом качество работ хорошее,  замечаний у жителей немного. Но те недостатки, что мы нашли, должны быть устранены в </w:t>
      </w:r>
      <w:proofErr w:type="gramStart"/>
      <w:r w:rsidRPr="00E8273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рамках</w:t>
      </w:r>
      <w:proofErr w:type="gramEnd"/>
      <w:r w:rsidRPr="00E8273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 xml:space="preserve"> гарантийных обязательств», – </w:t>
      </w:r>
      <w:r w:rsidRPr="00E82736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сказал руководитель администрации Центрального района Вадим Войцеховский.</w:t>
      </w:r>
    </w:p>
    <w:p w:rsidR="00E82736" w:rsidRPr="00E82736" w:rsidRDefault="00E82736" w:rsidP="00E8273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 </w:t>
      </w:r>
    </w:p>
    <w:p w:rsidR="00E82736" w:rsidRPr="00E82736" w:rsidRDefault="00E82736" w:rsidP="00E8273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Дополнительная информация:</w:t>
      </w:r>
      <w:r w:rsidRPr="00E8273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br/>
        <w:t>Ольга Сергеева, 227-35-47</w:t>
      </w:r>
    </w:p>
    <w:p w:rsidR="00E82736" w:rsidRPr="00E82736" w:rsidRDefault="00E82736" w:rsidP="00E8273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E82736"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> </w:t>
      </w:r>
    </w:p>
    <w:p w:rsidR="00667960" w:rsidRPr="00E82736" w:rsidRDefault="00667960" w:rsidP="00E82736"/>
    <w:sectPr w:rsidR="00667960" w:rsidRPr="00E82736" w:rsidSect="007013BE">
      <w:headerReference w:type="default" r:id="rId12"/>
      <w:footerReference w:type="default" r:id="rId13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8A" w:rsidRDefault="003F458A" w:rsidP="00C77901">
      <w:pPr>
        <w:spacing w:after="0" w:line="240" w:lineRule="auto"/>
      </w:pPr>
      <w:r>
        <w:separator/>
      </w:r>
    </w:p>
  </w:endnote>
  <w:endnote w:type="continuationSeparator" w:id="0">
    <w:p w:rsidR="003F458A" w:rsidRDefault="003F458A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8A" w:rsidRDefault="003F458A" w:rsidP="00C77901">
      <w:pPr>
        <w:spacing w:after="0" w:line="240" w:lineRule="auto"/>
      </w:pPr>
      <w:r>
        <w:separator/>
      </w:r>
    </w:p>
  </w:footnote>
  <w:footnote w:type="continuationSeparator" w:id="0">
    <w:p w:rsidR="003F458A" w:rsidRDefault="003F458A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</w:t>
    </w:r>
    <w:r w:rsidR="00E82736">
      <w:rPr>
        <w:b/>
        <w:color w:val="A6A6A6" w:themeColor="background1" w:themeShade="A6"/>
      </w:rPr>
      <w:t xml:space="preserve">                               23</w:t>
    </w:r>
    <w:r w:rsidR="007013BE">
      <w:rPr>
        <w:b/>
        <w:color w:val="A6A6A6" w:themeColor="background1" w:themeShade="A6"/>
      </w:rPr>
      <w:t xml:space="preserve">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3F458A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82736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E82736"/>
    <w:rPr>
      <w:b/>
      <w:bCs/>
    </w:rPr>
  </w:style>
  <w:style w:type="character" w:customStyle="1" w:styleId="ms-rtestyle-quote">
    <w:name w:val="ms-rtestyle-quote"/>
    <w:basedOn w:val="a0"/>
    <w:rsid w:val="00E82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E82736"/>
    <w:rPr>
      <w:b/>
      <w:bCs/>
    </w:rPr>
  </w:style>
  <w:style w:type="character" w:customStyle="1" w:styleId="ms-rtestyle-quote">
    <w:name w:val="ms-rtestyle-quote"/>
    <w:basedOn w:val="a0"/>
    <w:rsid w:val="00E8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566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672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p2013.admkrsk.ru:900/assets/%D0%9D%D0%BE%D0%B2%D0%BE%D1%81%D1%82%D0%B8/%D0%94%D0%B2%D0%BE%D1%80%D1%8B%20%D0%BF%D1%80%D0%BE%D0%B2%D0%B5%D1%80%D0%BA%D0%B0%20(5).jpg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-shp2013.admkrsk.ru:900/assets/%D0%9D%D0%BE%D0%B2%D0%BE%D1%81%D1%82%D0%B8/%D0%94%D0%B2%D0%BE%D1%80%D1%8B%20%D0%BF%D1%80%D0%BE%D0%B2%D0%B5%D1%80%D0%BA%D0%B0%20(1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96039-E86B-4BAF-BFD8-8C654874525E}"/>
</file>

<file path=customXml/itemProps2.xml><?xml version="1.0" encoding="utf-8"?>
<ds:datastoreItem xmlns:ds="http://schemas.openxmlformats.org/officeDocument/2006/customXml" ds:itemID="{AA856079-C952-4A66-A656-B6797C812D53}"/>
</file>

<file path=customXml/itemProps3.xml><?xml version="1.0" encoding="utf-8"?>
<ds:datastoreItem xmlns:ds="http://schemas.openxmlformats.org/officeDocument/2006/customXml" ds:itemID="{5A21FD15-C954-463E-993B-EA1528289495}"/>
</file>

<file path=customXml/itemProps4.xml><?xml version="1.0" encoding="utf-8"?>
<ds:datastoreItem xmlns:ds="http://schemas.openxmlformats.org/officeDocument/2006/customXml" ds:itemID="{2569479E-9F0A-4E31-85C0-0A539510F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6</cp:revision>
  <dcterms:created xsi:type="dcterms:W3CDTF">2020-04-28T10:47:00Z</dcterms:created>
  <dcterms:modified xsi:type="dcterms:W3CDTF">2020-06-03T06:16:00Z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